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В случае отключения электроэнергии Главное управление МЧС России по Брянской области рекомендует:</w:t>
      </w:r>
    </w:p>
    <w:p w14:paraId="02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- Отключите все электроприборы (особенно холодильник), выдернув вилки из розеток.</w:t>
      </w:r>
    </w:p>
    <w:p w14:paraId="03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- Не пытайтесь самостоятельно устранить неисправность в электрических сетях. Это может быть опасно для жизни!</w:t>
      </w:r>
    </w:p>
    <w:p w14:paraId="04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- Если отключение произошло в темное время суток, выгляните в окно и проверьте: отключен весь ваш район или только ваш дом. Если отключение произошло во всем населенном пункте, проверьте давление в кране с холодной водой и на всякий случай сделайте запас воды для хозяйственных нужд. Обратитесь в вашу управляющую компанию или Единую дежурно-диспетчерскую службу муниципального образования.</w:t>
      </w:r>
    </w:p>
    <w:p w14:paraId="05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- После восстановления электроснабжения не спешите все включать. Убедитесь, что свет не моргает, не «плавает» и подождите несколько минут. Поставьте на подзарядку все приборы, имеющие встроенные аккумуляторы и использованные вами в период временного отсутствия электричества.</w:t>
      </w:r>
    </w:p>
    <w:p w14:paraId="06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- Внимательно следите за сообщениями местных властей и энергоснабжающих компаний.</w:t>
      </w:r>
    </w:p>
    <w:p w14:paraId="07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- При использовании источников света с открытым пламенем строго соблюдайте меры пожарной безопасности.</w:t>
      </w:r>
    </w:p>
    <w:p w14:paraId="08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  <w:t>- Всегда держите хотя бы один фонарик в строго определенном месте.</w:t>
      </w:r>
    </w:p>
    <w:p w14:paraId="09000000">
      <w:pPr>
        <w:spacing w:after="300" w:before="0"/>
        <w:ind w:firstLine="0" w:left="0" w:right="0"/>
        <w:jc w:val="both"/>
        <w:rPr>
          <w:rFonts w:ascii="XO Thames" w:hAnsi="XO Thames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XO Thames" w:hAnsi="XO Thames"/>
          <w:b w:val="1"/>
          <w:i w:val="0"/>
          <w:caps w:val="0"/>
          <w:color w:val="3B4256"/>
          <w:spacing w:val="0"/>
          <w:sz w:val="24"/>
          <w:highlight w:val="white"/>
        </w:rPr>
        <w:t>В случае происшествия звоните по номеру «01» — со стационарного телефона, «101» или «112» — с мобильного. «Телефон доверия» Главного управления МЧС России по Брянской области — 8(4832)443-000.</w:t>
      </w:r>
    </w:p>
    <w:p w14:paraId="0A000000">
      <w:pPr>
        <w:pStyle w:val="Style_1"/>
        <w:rPr>
          <w:rFonts w:ascii="XO Thames" w:hAnsi="XO Thames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2021-12-09T07:12:34Z</dcterms:modified>
</cp:coreProperties>
</file>